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C7F9" w14:textId="77777777" w:rsidR="00747581" w:rsidRPr="00EE6BAF" w:rsidRDefault="008F4C3C" w:rsidP="00345C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R</w:t>
      </w:r>
      <w:r w:rsidR="00345CA4" w:rsidRPr="00EE6BAF">
        <w:rPr>
          <w:rFonts w:ascii="Verdana" w:hAnsi="Verdana"/>
          <w:b/>
          <w:bCs/>
          <w:sz w:val="22"/>
          <w:szCs w:val="22"/>
          <w:lang w:val="en-US"/>
        </w:rPr>
        <w:t xml:space="preserve">ole description </w:t>
      </w:r>
    </w:p>
    <w:p w14:paraId="6FF37E36" w14:textId="77777777" w:rsidR="00747581" w:rsidRPr="00EE6BAF" w:rsidRDefault="00747581" w:rsidP="0074758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14:paraId="6B3DC6E4" w14:textId="77777777" w:rsidR="00747581" w:rsidRPr="00EE6BAF" w:rsidRDefault="00747581" w:rsidP="00747581">
      <w:pPr>
        <w:jc w:val="both"/>
        <w:rPr>
          <w:rStyle w:val="body12"/>
          <w:rFonts w:ascii="Verdana" w:hAnsi="Verdana"/>
          <w:sz w:val="22"/>
          <w:szCs w:val="22"/>
        </w:rPr>
      </w:pPr>
    </w:p>
    <w:p w14:paraId="3C03FA9C" w14:textId="77777777" w:rsidR="00747581" w:rsidRPr="00EE6BAF" w:rsidRDefault="00747581" w:rsidP="00747581">
      <w:pPr>
        <w:jc w:val="both"/>
        <w:rPr>
          <w:rStyle w:val="body12"/>
          <w:rFonts w:ascii="Verdana" w:hAnsi="Verdana"/>
          <w:sz w:val="22"/>
          <w:szCs w:val="22"/>
        </w:rPr>
      </w:pPr>
    </w:p>
    <w:p w14:paraId="3F60F8DA" w14:textId="77777777" w:rsidR="004D6757" w:rsidRDefault="004D6757" w:rsidP="00747581">
      <w:pPr>
        <w:jc w:val="both"/>
        <w:rPr>
          <w:rStyle w:val="body12"/>
          <w:rFonts w:ascii="Verdana" w:hAnsi="Verdana"/>
          <w:b/>
          <w:sz w:val="22"/>
          <w:szCs w:val="22"/>
          <w:u w:val="single"/>
        </w:rPr>
      </w:pPr>
    </w:p>
    <w:p w14:paraId="7FB20E28" w14:textId="1DA433B9" w:rsidR="00747581" w:rsidRPr="00EE6BAF" w:rsidRDefault="00747581" w:rsidP="00747581">
      <w:pPr>
        <w:jc w:val="both"/>
        <w:rPr>
          <w:rStyle w:val="body12"/>
          <w:rFonts w:ascii="Verdana" w:hAnsi="Verdana"/>
          <w:color w:val="FF0000"/>
          <w:sz w:val="22"/>
          <w:szCs w:val="22"/>
        </w:rPr>
      </w:pPr>
      <w:r w:rsidRPr="00EE6BAF">
        <w:rPr>
          <w:rStyle w:val="body12"/>
          <w:rFonts w:ascii="Verdana" w:hAnsi="Verdana"/>
          <w:b/>
          <w:sz w:val="22"/>
          <w:szCs w:val="22"/>
          <w:u w:val="single"/>
        </w:rPr>
        <w:t>Position Title</w:t>
      </w:r>
      <w:r w:rsidRPr="00EE6BAF">
        <w:rPr>
          <w:rStyle w:val="body12"/>
          <w:rFonts w:ascii="Verdana" w:hAnsi="Verdana"/>
          <w:b/>
          <w:sz w:val="22"/>
          <w:szCs w:val="22"/>
        </w:rPr>
        <w:t xml:space="preserve">:  </w:t>
      </w:r>
      <w:r w:rsidR="00C875E6" w:rsidRPr="00C875E6">
        <w:rPr>
          <w:rStyle w:val="body12"/>
          <w:rFonts w:ascii="Verdana" w:hAnsi="Verdana"/>
          <w:sz w:val="22"/>
          <w:szCs w:val="22"/>
        </w:rPr>
        <w:t>Administrative Assistant</w:t>
      </w:r>
    </w:p>
    <w:p w14:paraId="6CD60C6A" w14:textId="77777777" w:rsidR="00747581" w:rsidRPr="00EE6BAF" w:rsidRDefault="00747581" w:rsidP="00747581">
      <w:pPr>
        <w:jc w:val="both"/>
        <w:rPr>
          <w:rStyle w:val="body12"/>
          <w:rFonts w:ascii="Verdana" w:hAnsi="Verdana"/>
          <w:sz w:val="22"/>
          <w:szCs w:val="22"/>
        </w:rPr>
      </w:pPr>
    </w:p>
    <w:p w14:paraId="6AA73052" w14:textId="77777777" w:rsidR="00747581" w:rsidRPr="00EE6BAF" w:rsidRDefault="00747581" w:rsidP="00747581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E6BAF">
        <w:rPr>
          <w:rFonts w:ascii="Verdana" w:hAnsi="Verdana"/>
          <w:b/>
          <w:bCs/>
          <w:sz w:val="22"/>
          <w:szCs w:val="22"/>
          <w:u w:val="single"/>
          <w:lang w:val="en-US"/>
        </w:rPr>
        <w:t>The purpose of this role is:</w:t>
      </w:r>
    </w:p>
    <w:p w14:paraId="2AF5B6B2" w14:textId="77777777" w:rsidR="00747581" w:rsidRPr="00EE6BAF" w:rsidRDefault="00747581" w:rsidP="00747581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F6E9CA3" w14:textId="77777777" w:rsidR="006F7FB2" w:rsidRPr="00EE6BAF" w:rsidRDefault="00747581" w:rsidP="006F7FB2">
      <w:pPr>
        <w:rPr>
          <w:rFonts w:ascii="Verdana" w:hAnsi="Verdana"/>
          <w:sz w:val="22"/>
          <w:szCs w:val="22"/>
        </w:rPr>
      </w:pPr>
      <w:r w:rsidRPr="00EE6BAF">
        <w:rPr>
          <w:rFonts w:ascii="Verdana" w:hAnsi="Verdana" w:cs="Arial"/>
          <w:sz w:val="22"/>
          <w:szCs w:val="22"/>
        </w:rPr>
        <w:t xml:space="preserve">To work with the Beaumond House team to </w:t>
      </w:r>
      <w:r w:rsidR="006F7FB2" w:rsidRPr="00EE6BAF">
        <w:rPr>
          <w:rFonts w:ascii="Verdana" w:hAnsi="Verdana"/>
          <w:sz w:val="22"/>
          <w:szCs w:val="22"/>
        </w:rPr>
        <w:t xml:space="preserve">maintain the standard of excellence to ensure that the philosophy and values of Beaumond House Community Hospice are met.  </w:t>
      </w:r>
    </w:p>
    <w:p w14:paraId="417BE81D" w14:textId="77777777" w:rsidR="008E0FFF" w:rsidRPr="00EE6BAF" w:rsidRDefault="008E0FFF" w:rsidP="00747581">
      <w:pPr>
        <w:rPr>
          <w:rFonts w:ascii="Verdana" w:hAnsi="Verdana" w:cs="Arial"/>
          <w:sz w:val="22"/>
          <w:szCs w:val="22"/>
        </w:rPr>
      </w:pPr>
    </w:p>
    <w:p w14:paraId="498484A4" w14:textId="15F47D5C" w:rsidR="00747581" w:rsidRPr="00EE6BAF" w:rsidRDefault="00747581" w:rsidP="00747581">
      <w:pPr>
        <w:rPr>
          <w:rFonts w:ascii="Verdana" w:hAnsi="Verdana" w:cs="Arial"/>
          <w:color w:val="FF0000"/>
          <w:sz w:val="22"/>
          <w:szCs w:val="22"/>
        </w:rPr>
      </w:pPr>
      <w:r w:rsidRPr="00EE6BAF">
        <w:rPr>
          <w:rFonts w:ascii="Verdana" w:hAnsi="Verdana" w:cs="Arial"/>
          <w:sz w:val="22"/>
          <w:szCs w:val="22"/>
        </w:rPr>
        <w:t xml:space="preserve">A major part of this role is to </w:t>
      </w:r>
      <w:r w:rsidR="008F4C3C">
        <w:rPr>
          <w:rFonts w:ascii="Verdana" w:hAnsi="Verdana" w:cs="Arial"/>
          <w:sz w:val="22"/>
          <w:szCs w:val="22"/>
        </w:rPr>
        <w:t xml:space="preserve">provide </w:t>
      </w:r>
      <w:r w:rsidR="00C875E6">
        <w:rPr>
          <w:rFonts w:ascii="Verdana" w:hAnsi="Verdana" w:cs="Arial"/>
          <w:sz w:val="22"/>
          <w:szCs w:val="22"/>
        </w:rPr>
        <w:t xml:space="preserve">support the Chief Executive and </w:t>
      </w:r>
      <w:r w:rsidR="0099654E">
        <w:rPr>
          <w:rFonts w:ascii="Verdana" w:hAnsi="Verdana" w:cs="Arial"/>
          <w:sz w:val="22"/>
          <w:szCs w:val="22"/>
        </w:rPr>
        <w:t>Head of Clinical Services</w:t>
      </w:r>
      <w:r w:rsidR="00C875E6">
        <w:rPr>
          <w:rFonts w:ascii="Verdana" w:hAnsi="Verdana" w:cs="Arial"/>
          <w:sz w:val="22"/>
          <w:szCs w:val="22"/>
        </w:rPr>
        <w:t xml:space="preserve"> with administrative tasks.</w:t>
      </w:r>
    </w:p>
    <w:p w14:paraId="7BE154D3" w14:textId="77777777" w:rsidR="00747581" w:rsidRPr="00EE6BAF" w:rsidRDefault="00747581" w:rsidP="0099654E">
      <w:pPr>
        <w:jc w:val="center"/>
        <w:rPr>
          <w:rFonts w:ascii="Verdana" w:hAnsi="Verdana" w:cs="Arial"/>
          <w:sz w:val="22"/>
          <w:szCs w:val="22"/>
        </w:rPr>
      </w:pPr>
    </w:p>
    <w:p w14:paraId="0E802D46" w14:textId="77777777" w:rsidR="00747581" w:rsidRPr="00EE6BAF" w:rsidRDefault="00747581" w:rsidP="00747581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E6BAF">
        <w:rPr>
          <w:rFonts w:ascii="Verdana" w:hAnsi="Verdana"/>
          <w:b/>
          <w:bCs/>
          <w:sz w:val="22"/>
          <w:szCs w:val="22"/>
          <w:u w:val="single"/>
          <w:lang w:val="en-US"/>
        </w:rPr>
        <w:t>Responsibilities &amp; Duties</w:t>
      </w:r>
    </w:p>
    <w:p w14:paraId="66558B67" w14:textId="77777777" w:rsidR="00747581" w:rsidRPr="00EE6BAF" w:rsidRDefault="00747581" w:rsidP="00747581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val="en-US"/>
        </w:rPr>
      </w:pPr>
    </w:p>
    <w:p w14:paraId="7AD1D85D" w14:textId="77777777" w:rsidR="00C875E6" w:rsidRDefault="006A6C04" w:rsidP="00C875E6">
      <w:pPr>
        <w:pStyle w:val="ListParagraph"/>
        <w:numPr>
          <w:ilvl w:val="0"/>
          <w:numId w:val="8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Accurately t</w:t>
      </w:r>
      <w:r w:rsidR="00C875E6">
        <w:rPr>
          <w:rFonts w:ascii="Verdana" w:hAnsi="Verdana"/>
        </w:rPr>
        <w:t>ype letters</w:t>
      </w:r>
      <w:r>
        <w:rPr>
          <w:rFonts w:ascii="Verdana" w:hAnsi="Verdana"/>
        </w:rPr>
        <w:t>, reports, policies, tables, graphs and minutes of meetings</w:t>
      </w:r>
    </w:p>
    <w:p w14:paraId="5F6661D7" w14:textId="77777777" w:rsidR="00C875E6" w:rsidRDefault="00C875E6" w:rsidP="00C875E6">
      <w:pPr>
        <w:pStyle w:val="ListParagraph"/>
        <w:numPr>
          <w:ilvl w:val="0"/>
          <w:numId w:val="8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Take phone messages and </w:t>
      </w:r>
      <w:r w:rsidR="00D32C07">
        <w:rPr>
          <w:rFonts w:ascii="Verdana" w:hAnsi="Verdana"/>
        </w:rPr>
        <w:t>assist with</w:t>
      </w:r>
      <w:r>
        <w:rPr>
          <w:rFonts w:ascii="Verdana" w:hAnsi="Verdana"/>
        </w:rPr>
        <w:t xml:space="preserve"> responses</w:t>
      </w:r>
    </w:p>
    <w:p w14:paraId="75C47142" w14:textId="77777777" w:rsidR="00C875E6" w:rsidRDefault="00C875E6" w:rsidP="00C875E6">
      <w:pPr>
        <w:pStyle w:val="ListParagraph"/>
        <w:numPr>
          <w:ilvl w:val="0"/>
          <w:numId w:val="8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Assist with diary management</w:t>
      </w:r>
    </w:p>
    <w:p w14:paraId="0C39F05C" w14:textId="77777777" w:rsidR="006A6C04" w:rsidRDefault="00C875E6" w:rsidP="00E201C6">
      <w:pPr>
        <w:pStyle w:val="ListParagraph"/>
        <w:numPr>
          <w:ilvl w:val="0"/>
          <w:numId w:val="8"/>
        </w:numPr>
        <w:spacing w:after="160" w:line="256" w:lineRule="auto"/>
        <w:rPr>
          <w:rFonts w:ascii="Verdana" w:hAnsi="Verdana"/>
        </w:rPr>
      </w:pPr>
      <w:r w:rsidRPr="006A6C04">
        <w:rPr>
          <w:rFonts w:ascii="Verdana" w:hAnsi="Verdana"/>
        </w:rPr>
        <w:t>Organise admin</w:t>
      </w:r>
      <w:r w:rsidR="006A6C04" w:rsidRPr="006A6C04">
        <w:rPr>
          <w:rFonts w:ascii="Verdana" w:hAnsi="Verdana"/>
        </w:rPr>
        <w:t>istrative</w:t>
      </w:r>
      <w:r w:rsidRPr="006A6C04">
        <w:rPr>
          <w:rFonts w:ascii="Verdana" w:hAnsi="Verdana"/>
        </w:rPr>
        <w:t xml:space="preserve"> systems to aid everyday working </w:t>
      </w:r>
    </w:p>
    <w:p w14:paraId="25C6A4CF" w14:textId="77777777" w:rsidR="00C875E6" w:rsidRPr="006A6C04" w:rsidRDefault="00C875E6" w:rsidP="006A6C04">
      <w:pPr>
        <w:pStyle w:val="ListParagraph"/>
        <w:numPr>
          <w:ilvl w:val="0"/>
          <w:numId w:val="8"/>
        </w:numPr>
        <w:spacing w:after="160" w:line="240" w:lineRule="auto"/>
        <w:rPr>
          <w:rFonts w:ascii="Verdana" w:hAnsi="Verdana"/>
        </w:rPr>
      </w:pPr>
      <w:r w:rsidRPr="006A6C04">
        <w:rPr>
          <w:rFonts w:ascii="Verdana" w:hAnsi="Verdana"/>
        </w:rPr>
        <w:t>Practically organise the files and filing system including electronic files</w:t>
      </w:r>
    </w:p>
    <w:p w14:paraId="50AD5331" w14:textId="77777777" w:rsidR="00747581" w:rsidRPr="00EE6BAF" w:rsidRDefault="006A6C04" w:rsidP="006A6C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>A</w:t>
      </w:r>
      <w:r w:rsidR="00747581" w:rsidRPr="00C875E6">
        <w:rPr>
          <w:rFonts w:ascii="Verdana" w:hAnsi="Verdana"/>
          <w:bCs/>
          <w:sz w:val="22"/>
          <w:szCs w:val="22"/>
          <w:lang w:val="en-US"/>
        </w:rPr>
        <w:t>ttend induction training, annual mandatory</w:t>
      </w:r>
      <w:r w:rsidR="00747581" w:rsidRPr="00EE6BAF">
        <w:rPr>
          <w:rFonts w:ascii="Verdana" w:hAnsi="Verdana"/>
          <w:bCs/>
          <w:sz w:val="22"/>
          <w:szCs w:val="22"/>
          <w:lang w:val="en-US"/>
        </w:rPr>
        <w:t xml:space="preserve"> training, and any other appropriate recommended training. </w:t>
      </w:r>
    </w:p>
    <w:p w14:paraId="245D6F45" w14:textId="77777777" w:rsidR="00747581" w:rsidRPr="00EE6BAF" w:rsidRDefault="00747581" w:rsidP="006A6C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en-US"/>
        </w:rPr>
      </w:pPr>
      <w:r w:rsidRPr="00EE6BAF">
        <w:rPr>
          <w:rFonts w:ascii="Verdana" w:hAnsi="Verdana"/>
          <w:bCs/>
          <w:sz w:val="22"/>
          <w:szCs w:val="22"/>
          <w:lang w:val="en-US"/>
        </w:rPr>
        <w:t>In all actions undertaken, have regard for the hospice reputation.</w:t>
      </w:r>
    </w:p>
    <w:p w14:paraId="2F827632" w14:textId="77777777" w:rsidR="006F7FB2" w:rsidRPr="00EE6BAF" w:rsidRDefault="006F7FB2" w:rsidP="006A6C0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>To ensure that the dignity, safety and confidentiality of all patients is respected at all times and that all patients receive the highest possible standard of physical, psychological and spiritual care.</w:t>
      </w:r>
    </w:p>
    <w:p w14:paraId="3AFD249F" w14:textId="77777777" w:rsidR="006F7FB2" w:rsidRPr="00EE6BAF" w:rsidRDefault="006F7FB2" w:rsidP="00EE6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 xml:space="preserve">To comply with safe use, storage and destruction of documentation. </w:t>
      </w:r>
    </w:p>
    <w:p w14:paraId="1C72B40B" w14:textId="77777777" w:rsidR="006F7FB2" w:rsidRPr="00EE6BAF" w:rsidRDefault="006F7FB2" w:rsidP="00EE6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>To be self-aware of demands of role and seek out support if required.</w:t>
      </w:r>
    </w:p>
    <w:p w14:paraId="7771BA06" w14:textId="77777777" w:rsidR="006F7FB2" w:rsidRPr="00EE6BAF" w:rsidRDefault="006F7FB2" w:rsidP="00EE6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 xml:space="preserve">To communicate effectively and sensitively with patients, carers, staff and </w:t>
      </w:r>
      <w:r w:rsidR="00EE6BAF" w:rsidRPr="00EE6BAF">
        <w:rPr>
          <w:rFonts w:ascii="Verdana" w:hAnsi="Verdana"/>
        </w:rPr>
        <w:t xml:space="preserve">the </w:t>
      </w:r>
      <w:r w:rsidRPr="00EE6BAF">
        <w:rPr>
          <w:rFonts w:ascii="Verdana" w:hAnsi="Verdana"/>
        </w:rPr>
        <w:t>wider</w:t>
      </w:r>
      <w:r w:rsidR="00EE6BAF" w:rsidRPr="00EE6BAF">
        <w:rPr>
          <w:rFonts w:ascii="Verdana" w:hAnsi="Verdana"/>
        </w:rPr>
        <w:t xml:space="preserve"> team to </w:t>
      </w:r>
      <w:r w:rsidRPr="00EE6BAF">
        <w:rPr>
          <w:rFonts w:ascii="Verdana" w:hAnsi="Verdana"/>
        </w:rPr>
        <w:t xml:space="preserve">ensure confidentiality is maintained in all channels of communication.  </w:t>
      </w:r>
    </w:p>
    <w:p w14:paraId="60FA6294" w14:textId="519F580B" w:rsidR="006F7FB2" w:rsidRPr="00EE6BAF" w:rsidRDefault="006F7FB2" w:rsidP="00EE6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 xml:space="preserve">To comply with </w:t>
      </w:r>
      <w:r w:rsidR="0099654E">
        <w:rPr>
          <w:rFonts w:ascii="Verdana" w:hAnsi="Verdana"/>
        </w:rPr>
        <w:t>relevant</w:t>
      </w:r>
      <w:r w:rsidRPr="00EE6BAF">
        <w:rPr>
          <w:rFonts w:ascii="Verdana" w:hAnsi="Verdana"/>
        </w:rPr>
        <w:t xml:space="preserve"> Beaumond House Policies and Procedures.</w:t>
      </w:r>
    </w:p>
    <w:p w14:paraId="00A49EE9" w14:textId="77777777" w:rsidR="006F7FB2" w:rsidRDefault="006F7FB2" w:rsidP="00EE6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 xml:space="preserve">To undertake other duties as directed. </w:t>
      </w:r>
    </w:p>
    <w:p w14:paraId="46710DA3" w14:textId="33269138" w:rsidR="00EE6BAF" w:rsidRPr="00EE6BAF" w:rsidRDefault="00EE6BAF" w:rsidP="00EE6BAF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E6BAF">
        <w:rPr>
          <w:rFonts w:ascii="Verdana" w:hAnsi="Verdana"/>
          <w:bCs/>
          <w:sz w:val="22"/>
          <w:szCs w:val="22"/>
        </w:rPr>
        <w:t>Infection Control</w:t>
      </w:r>
      <w:r w:rsidRPr="00EE6BAF">
        <w:rPr>
          <w:rFonts w:ascii="Verdana" w:hAnsi="Verdana"/>
          <w:b/>
          <w:bCs/>
          <w:sz w:val="22"/>
          <w:szCs w:val="22"/>
        </w:rPr>
        <w:t xml:space="preserve"> -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EE6BAF">
        <w:rPr>
          <w:rFonts w:ascii="Verdana" w:hAnsi="Verdana"/>
          <w:sz w:val="22"/>
          <w:szCs w:val="22"/>
        </w:rPr>
        <w:t xml:space="preserve">To </w:t>
      </w:r>
      <w:r w:rsidR="0099654E">
        <w:rPr>
          <w:rFonts w:ascii="Verdana" w:hAnsi="Verdana"/>
          <w:sz w:val="22"/>
          <w:szCs w:val="22"/>
        </w:rPr>
        <w:t xml:space="preserve">help </w:t>
      </w:r>
      <w:r w:rsidRPr="00EE6BAF">
        <w:rPr>
          <w:rFonts w:ascii="Verdana" w:hAnsi="Verdana"/>
          <w:sz w:val="22"/>
          <w:szCs w:val="22"/>
        </w:rPr>
        <w:t>maintain a clean, safe environment, ensuring adherence to Beaumond House’s standards of cleanliness, hygiene and infection control.</w:t>
      </w:r>
    </w:p>
    <w:p w14:paraId="7A24FA82" w14:textId="77777777" w:rsidR="00EE6BAF" w:rsidRPr="00EE6BAF" w:rsidRDefault="00EE6BAF" w:rsidP="00EE6BAF">
      <w:pPr>
        <w:pStyle w:val="BodyTextIndent2"/>
        <w:numPr>
          <w:ilvl w:val="0"/>
          <w:numId w:val="1"/>
        </w:numPr>
        <w:autoSpaceDE w:val="0"/>
        <w:autoSpaceDN w:val="0"/>
        <w:spacing w:after="0" w:line="240" w:lineRule="auto"/>
        <w:rPr>
          <w:rFonts w:cs="Arial"/>
          <w:szCs w:val="22"/>
          <w:lang w:val="en-US"/>
        </w:rPr>
      </w:pPr>
      <w:r w:rsidRPr="00EE6BAF">
        <w:rPr>
          <w:rFonts w:cs="Arial"/>
          <w:bCs/>
          <w:szCs w:val="22"/>
          <w:lang w:val="en-US"/>
        </w:rPr>
        <w:t>Safeguarding</w:t>
      </w:r>
      <w:r w:rsidRPr="00EE6BAF">
        <w:rPr>
          <w:rFonts w:cs="Arial"/>
          <w:b/>
          <w:bCs/>
          <w:szCs w:val="22"/>
          <w:lang w:val="en-US"/>
        </w:rPr>
        <w:t xml:space="preserve"> -</w:t>
      </w:r>
      <w:r>
        <w:rPr>
          <w:rFonts w:cs="Arial"/>
          <w:b/>
          <w:bCs/>
          <w:szCs w:val="22"/>
          <w:lang w:val="en-US"/>
        </w:rPr>
        <w:t xml:space="preserve"> </w:t>
      </w:r>
      <w:r w:rsidRPr="00EE6BAF">
        <w:rPr>
          <w:rFonts w:cs="Arial"/>
          <w:szCs w:val="22"/>
          <w:lang w:val="en-US"/>
        </w:rPr>
        <w:t>Beaumond House is committed to safeguarding and promoting the welfare of vulnerable adults.  All staff and volunteers are therefore expected to behave in such a way that supports this commitment.</w:t>
      </w:r>
    </w:p>
    <w:p w14:paraId="77AB3FCA" w14:textId="77777777" w:rsidR="00EE6BAF" w:rsidRPr="00EE6BAF" w:rsidRDefault="00EE6BAF" w:rsidP="00EE6BAF">
      <w:pPr>
        <w:pStyle w:val="BodyText2"/>
        <w:widowControl w:val="0"/>
        <w:numPr>
          <w:ilvl w:val="0"/>
          <w:numId w:val="1"/>
        </w:numPr>
        <w:spacing w:after="0" w:line="240" w:lineRule="auto"/>
        <w:rPr>
          <w:rFonts w:cs="Arial"/>
          <w:szCs w:val="22"/>
        </w:rPr>
      </w:pPr>
      <w:r w:rsidRPr="00EE6BAF">
        <w:rPr>
          <w:rFonts w:cs="Arial"/>
          <w:szCs w:val="22"/>
        </w:rPr>
        <w:t>Health and Safety</w:t>
      </w:r>
      <w:r w:rsidRPr="00EE6BA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- </w:t>
      </w:r>
      <w:r w:rsidRPr="00EE6BAF">
        <w:rPr>
          <w:rFonts w:cs="Arial"/>
          <w:szCs w:val="22"/>
        </w:rPr>
        <w:t>To take reasonable care to prevent injury to themselves or others who may be affected by their acts or omissions.</w:t>
      </w:r>
    </w:p>
    <w:p w14:paraId="20679EBC" w14:textId="77777777" w:rsidR="004D6757" w:rsidRDefault="00EE6BAF" w:rsidP="00EE6BAF">
      <w:pPr>
        <w:pStyle w:val="ListParagraph"/>
        <w:widowControl w:val="0"/>
        <w:rPr>
          <w:rFonts w:ascii="Verdana" w:hAnsi="Verdana" w:cs="Arial"/>
        </w:rPr>
      </w:pPr>
      <w:r w:rsidRPr="00EE6BAF">
        <w:rPr>
          <w:rFonts w:ascii="Verdana" w:hAnsi="Verdana" w:cs="Arial"/>
        </w:rPr>
        <w:t>To adhere to Beaumond Houses policies and procedures with regard to health and safety matters, where applicable</w:t>
      </w:r>
      <w:r>
        <w:rPr>
          <w:rFonts w:ascii="Verdana" w:hAnsi="Verdana" w:cs="Arial"/>
        </w:rPr>
        <w:t xml:space="preserve">.  </w:t>
      </w:r>
      <w:r w:rsidRPr="00EE6BAF">
        <w:rPr>
          <w:rFonts w:ascii="Verdana" w:hAnsi="Verdana" w:cs="Arial"/>
        </w:rPr>
        <w:t>To report any accidents or dangerous incidents to their immediate manager as early as possible and submit a completed accident/incident form if necessary.</w:t>
      </w:r>
      <w:r>
        <w:rPr>
          <w:rFonts w:ascii="Verdana" w:hAnsi="Verdana" w:cs="Arial"/>
        </w:rPr>
        <w:t xml:space="preserve">  </w:t>
      </w:r>
      <w:r w:rsidRPr="00EE6BAF">
        <w:rPr>
          <w:rFonts w:ascii="Verdana" w:hAnsi="Verdana" w:cs="Arial"/>
        </w:rPr>
        <w:t xml:space="preserve">To use protective </w:t>
      </w:r>
    </w:p>
    <w:p w14:paraId="5F40B607" w14:textId="77777777" w:rsidR="004D6757" w:rsidRDefault="004D6757" w:rsidP="00EE6BAF">
      <w:pPr>
        <w:pStyle w:val="ListParagraph"/>
        <w:widowControl w:val="0"/>
        <w:rPr>
          <w:rFonts w:ascii="Verdana" w:hAnsi="Verdana" w:cs="Arial"/>
        </w:rPr>
      </w:pPr>
    </w:p>
    <w:p w14:paraId="5CCBCEFE" w14:textId="77777777" w:rsidR="004D6757" w:rsidRDefault="004D6757" w:rsidP="00EE6BAF">
      <w:pPr>
        <w:pStyle w:val="ListParagraph"/>
        <w:widowControl w:val="0"/>
        <w:rPr>
          <w:rFonts w:ascii="Verdana" w:hAnsi="Verdana" w:cs="Arial"/>
        </w:rPr>
      </w:pPr>
    </w:p>
    <w:p w14:paraId="11809D89" w14:textId="77777777" w:rsidR="004D6757" w:rsidRDefault="004D6757" w:rsidP="00EE6BAF">
      <w:pPr>
        <w:pStyle w:val="ListParagraph"/>
        <w:widowControl w:val="0"/>
        <w:rPr>
          <w:rFonts w:ascii="Verdana" w:hAnsi="Verdana" w:cs="Arial"/>
        </w:rPr>
      </w:pPr>
    </w:p>
    <w:p w14:paraId="3C75580A" w14:textId="77777777" w:rsidR="004D6757" w:rsidRDefault="004D6757" w:rsidP="00EE6BAF">
      <w:pPr>
        <w:pStyle w:val="ListParagraph"/>
        <w:widowControl w:val="0"/>
        <w:rPr>
          <w:rFonts w:ascii="Verdana" w:hAnsi="Verdana" w:cs="Arial"/>
        </w:rPr>
      </w:pPr>
    </w:p>
    <w:p w14:paraId="7FBB1E3E" w14:textId="0E2855EF" w:rsidR="00EE6BAF" w:rsidRPr="00EE6BAF" w:rsidRDefault="00EE6BAF" w:rsidP="00EE6BAF">
      <w:pPr>
        <w:pStyle w:val="ListParagraph"/>
        <w:widowControl w:val="0"/>
        <w:rPr>
          <w:rFonts w:ascii="Verdana" w:hAnsi="Verdana" w:cs="Arial"/>
        </w:rPr>
      </w:pPr>
      <w:r w:rsidRPr="00EE6BAF">
        <w:rPr>
          <w:rFonts w:ascii="Verdana" w:hAnsi="Verdana" w:cs="Arial"/>
        </w:rPr>
        <w:t>clothing and equipment where provided, where applicable</w:t>
      </w:r>
    </w:p>
    <w:p w14:paraId="48842616" w14:textId="77777777" w:rsidR="00487F08" w:rsidRDefault="00487F08" w:rsidP="008F4C3C">
      <w:pPr>
        <w:rPr>
          <w:rFonts w:ascii="Verdana" w:hAnsi="Verdana"/>
          <w:b/>
          <w:sz w:val="22"/>
          <w:szCs w:val="22"/>
          <w:u w:val="single"/>
        </w:rPr>
      </w:pPr>
    </w:p>
    <w:p w14:paraId="10B5F3AF" w14:textId="77777777" w:rsidR="00EE6BAF" w:rsidRDefault="00487F08" w:rsidP="008F4C3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Skills </w:t>
      </w:r>
      <w:r w:rsidR="008F4C3C">
        <w:rPr>
          <w:rFonts w:ascii="Verdana" w:hAnsi="Verdana"/>
          <w:b/>
          <w:sz w:val="22"/>
          <w:szCs w:val="22"/>
          <w:u w:val="single"/>
        </w:rPr>
        <w:t>Required</w:t>
      </w:r>
    </w:p>
    <w:p w14:paraId="2F524450" w14:textId="77777777" w:rsidR="008F4C3C" w:rsidRPr="008F4C3C" w:rsidRDefault="008F4C3C" w:rsidP="008F4C3C">
      <w:pPr>
        <w:rPr>
          <w:rFonts w:ascii="Verdana" w:hAnsi="Verdana"/>
          <w:b/>
          <w:sz w:val="22"/>
          <w:szCs w:val="22"/>
          <w:u w:val="single"/>
        </w:rPr>
      </w:pPr>
    </w:p>
    <w:p w14:paraId="02136C56" w14:textId="77777777" w:rsidR="00747581" w:rsidRDefault="00747581" w:rsidP="00EE6BAF">
      <w:pPr>
        <w:numPr>
          <w:ilvl w:val="0"/>
          <w:numId w:val="5"/>
        </w:numPr>
        <w:rPr>
          <w:rFonts w:ascii="Verdana" w:hAnsi="Verdana"/>
          <w:color w:val="000000"/>
          <w:sz w:val="22"/>
          <w:szCs w:val="22"/>
        </w:rPr>
      </w:pPr>
      <w:r w:rsidRPr="00EE6BAF">
        <w:rPr>
          <w:rFonts w:ascii="Verdana" w:hAnsi="Verdana"/>
          <w:color w:val="000000"/>
          <w:sz w:val="22"/>
          <w:szCs w:val="22"/>
        </w:rPr>
        <w:t>Good telephone and interpersonal communications skills</w:t>
      </w:r>
    </w:p>
    <w:p w14:paraId="3E2FC65B" w14:textId="77777777" w:rsidR="00487F08" w:rsidRPr="00EE6BAF" w:rsidRDefault="00487F08" w:rsidP="00EE6BAF">
      <w:pPr>
        <w:numPr>
          <w:ilvl w:val="0"/>
          <w:numId w:val="5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Competence with Word, Excel and Powerpoint</w:t>
      </w:r>
    </w:p>
    <w:p w14:paraId="49D963DB" w14:textId="77777777" w:rsidR="00747581" w:rsidRPr="00EE6BAF" w:rsidRDefault="00747581" w:rsidP="00EE6BAF">
      <w:pPr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 w:rsidRPr="00EE6BAF">
        <w:rPr>
          <w:rFonts w:ascii="Verdana" w:hAnsi="Verdana"/>
          <w:color w:val="000000"/>
          <w:sz w:val="22"/>
          <w:szCs w:val="22"/>
        </w:rPr>
        <w:t>The ability to work as part of a team and a respect for all other individuals.</w:t>
      </w:r>
    </w:p>
    <w:p w14:paraId="33D8AE63" w14:textId="77777777" w:rsidR="00747581" w:rsidRPr="00EE6BAF" w:rsidRDefault="00747581" w:rsidP="00EE6BAF">
      <w:pPr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 w:rsidRPr="00EE6BAF">
        <w:rPr>
          <w:rFonts w:ascii="Verdana" w:hAnsi="Verdana"/>
          <w:color w:val="000000"/>
          <w:sz w:val="22"/>
          <w:szCs w:val="22"/>
        </w:rPr>
        <w:t>Flexibility, excellent listening skills and an ability to build a rapport with others and a friendly and sensitive approach.</w:t>
      </w:r>
    </w:p>
    <w:p w14:paraId="1AA6E009" w14:textId="77777777" w:rsidR="00747581" w:rsidRPr="00EE6BAF" w:rsidRDefault="00747581" w:rsidP="00EE6BAF">
      <w:pPr>
        <w:rPr>
          <w:rFonts w:ascii="Verdana" w:hAnsi="Verdana"/>
          <w:color w:val="000000"/>
          <w:sz w:val="22"/>
          <w:szCs w:val="22"/>
        </w:rPr>
      </w:pPr>
    </w:p>
    <w:p w14:paraId="0EED8B78" w14:textId="77777777" w:rsidR="00747581" w:rsidRPr="00EE6BAF" w:rsidRDefault="00747581" w:rsidP="00EE6BAF">
      <w:pPr>
        <w:rPr>
          <w:rFonts w:ascii="Verdana" w:hAnsi="Verdana"/>
          <w:b/>
          <w:sz w:val="22"/>
          <w:szCs w:val="22"/>
          <w:u w:val="single"/>
        </w:rPr>
      </w:pPr>
      <w:r w:rsidRPr="00EE6BAF">
        <w:rPr>
          <w:rFonts w:ascii="Verdana" w:hAnsi="Verdana"/>
          <w:b/>
          <w:sz w:val="22"/>
          <w:szCs w:val="22"/>
          <w:u w:val="single"/>
        </w:rPr>
        <w:t>What we ask of you</w:t>
      </w:r>
    </w:p>
    <w:p w14:paraId="4A0C3809" w14:textId="77777777" w:rsidR="00747581" w:rsidRPr="00EE6BAF" w:rsidRDefault="00747581" w:rsidP="00EE6BAF">
      <w:pPr>
        <w:rPr>
          <w:rFonts w:ascii="Verdana" w:hAnsi="Verdana"/>
          <w:sz w:val="22"/>
          <w:szCs w:val="22"/>
        </w:rPr>
      </w:pPr>
    </w:p>
    <w:p w14:paraId="51CE8903" w14:textId="77777777" w:rsidR="00747581" w:rsidRPr="00EE6BAF" w:rsidRDefault="00747581" w:rsidP="00EE6BA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>That you have a positive and proactive approach</w:t>
      </w:r>
    </w:p>
    <w:p w14:paraId="7B6B0676" w14:textId="77777777" w:rsidR="00747581" w:rsidRPr="00EE6BAF" w:rsidRDefault="00747581" w:rsidP="00EE6BA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E6BAF">
        <w:rPr>
          <w:rFonts w:ascii="Verdana" w:hAnsi="Verdana"/>
        </w:rPr>
        <w:t>That you are confident and trustworthy</w:t>
      </w:r>
    </w:p>
    <w:p w14:paraId="53E3DCEB" w14:textId="77777777" w:rsidR="00747581" w:rsidRPr="00EE6BAF" w:rsidRDefault="00747581" w:rsidP="00EE6BAF">
      <w:pPr>
        <w:rPr>
          <w:rFonts w:ascii="Verdana" w:hAnsi="Verdana"/>
          <w:sz w:val="22"/>
          <w:szCs w:val="22"/>
        </w:rPr>
      </w:pPr>
    </w:p>
    <w:p w14:paraId="679F0D8B" w14:textId="77777777" w:rsidR="00EE6BAF" w:rsidRDefault="00747581" w:rsidP="00EE6BAF">
      <w:pPr>
        <w:rPr>
          <w:rStyle w:val="body12"/>
          <w:rFonts w:ascii="Verdana" w:hAnsi="Verdana"/>
          <w:sz w:val="22"/>
          <w:szCs w:val="22"/>
        </w:rPr>
      </w:pPr>
      <w:r w:rsidRPr="00EE6BAF">
        <w:rPr>
          <w:rStyle w:val="body12"/>
          <w:rFonts w:ascii="Verdana" w:hAnsi="Verdana"/>
          <w:sz w:val="22"/>
          <w:szCs w:val="22"/>
        </w:rPr>
        <w:t xml:space="preserve">Here at Beaumond House we are committed to providing training and development opportunities to </w:t>
      </w:r>
      <w:r w:rsidR="00EE6BAF">
        <w:rPr>
          <w:rStyle w:val="body12"/>
          <w:rFonts w:ascii="Verdana" w:hAnsi="Verdana"/>
          <w:sz w:val="22"/>
          <w:szCs w:val="22"/>
        </w:rPr>
        <w:t xml:space="preserve">all of </w:t>
      </w:r>
      <w:r w:rsidRPr="00EE6BAF">
        <w:rPr>
          <w:rStyle w:val="body12"/>
          <w:rFonts w:ascii="Verdana" w:hAnsi="Verdana"/>
          <w:sz w:val="22"/>
          <w:szCs w:val="22"/>
        </w:rPr>
        <w:t>our</w:t>
      </w:r>
      <w:r w:rsidR="00EE6BAF">
        <w:rPr>
          <w:rStyle w:val="body12"/>
          <w:rFonts w:ascii="Verdana" w:hAnsi="Verdana"/>
          <w:sz w:val="22"/>
          <w:szCs w:val="22"/>
        </w:rPr>
        <w:t xml:space="preserve"> staff and </w:t>
      </w:r>
      <w:r w:rsidRPr="00EE6BAF">
        <w:rPr>
          <w:rStyle w:val="body12"/>
          <w:rFonts w:ascii="Verdana" w:hAnsi="Verdana"/>
          <w:sz w:val="22"/>
          <w:szCs w:val="22"/>
        </w:rPr>
        <w:t xml:space="preserve">volunteers. </w:t>
      </w:r>
    </w:p>
    <w:p w14:paraId="5BD77618" w14:textId="77777777" w:rsidR="00EE6BAF" w:rsidRPr="00EE6BAF" w:rsidRDefault="00EE6BAF" w:rsidP="00EE6BAF">
      <w:pPr>
        <w:rPr>
          <w:rStyle w:val="body12"/>
          <w:rFonts w:ascii="Verdana" w:hAnsi="Verdana"/>
          <w:sz w:val="22"/>
          <w:szCs w:val="22"/>
        </w:rPr>
      </w:pPr>
    </w:p>
    <w:p w14:paraId="73DA666F" w14:textId="77777777" w:rsidR="00DA60D8" w:rsidRPr="00EE6BAF" w:rsidRDefault="00DA60D8" w:rsidP="00EE6BAF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  <w:r w:rsidRPr="00EE6BAF">
        <w:rPr>
          <w:rFonts w:ascii="Verdana" w:hAnsi="Verdana"/>
          <w:b/>
          <w:u w:val="single"/>
        </w:rPr>
        <w:t>Beaumond House Vision and Values</w:t>
      </w:r>
    </w:p>
    <w:p w14:paraId="1C98A9DC" w14:textId="77777777" w:rsidR="00DA60D8" w:rsidRPr="00EE6BAF" w:rsidRDefault="00DA60D8" w:rsidP="00EE6BAF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</w:p>
    <w:p w14:paraId="3A2B0588" w14:textId="606ED838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b/>
          <w:bCs/>
          <w:sz w:val="22"/>
          <w:szCs w:val="22"/>
        </w:rPr>
        <w:t>Our Vision</w:t>
      </w:r>
      <w:r w:rsidRPr="004D6757">
        <w:rPr>
          <w:rFonts w:ascii="Verdana" w:hAnsi="Verdana"/>
          <w:sz w:val="22"/>
          <w:szCs w:val="22"/>
        </w:rPr>
        <w:t xml:space="preserve"> is to achieve:</w:t>
      </w:r>
      <w:r w:rsidRPr="004D6757">
        <w:rPr>
          <w:rFonts w:ascii="Verdana" w:hAnsi="Verdana"/>
          <w:sz w:val="22"/>
          <w:szCs w:val="22"/>
        </w:rPr>
        <w:t xml:space="preserve"> </w:t>
      </w:r>
      <w:r w:rsidRPr="004D6757">
        <w:rPr>
          <w:rFonts w:ascii="Verdana" w:hAnsi="Verdana"/>
          <w:sz w:val="22"/>
          <w:szCs w:val="22"/>
        </w:rPr>
        <w:t>‘Outstanding hospice care, enabling our local communities to live well and die well’</w:t>
      </w:r>
    </w:p>
    <w:p w14:paraId="1F800727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</w:p>
    <w:p w14:paraId="2DB58CC6" w14:textId="5239244D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b/>
          <w:bCs/>
          <w:sz w:val="22"/>
          <w:szCs w:val="22"/>
        </w:rPr>
        <w:t>Our Mission</w:t>
      </w:r>
      <w:r w:rsidRPr="004D6757">
        <w:rPr>
          <w:rFonts w:ascii="Verdana" w:hAnsi="Verdana"/>
          <w:sz w:val="22"/>
          <w:szCs w:val="22"/>
        </w:rPr>
        <w:t xml:space="preserve"> (Purpose) is:</w:t>
      </w:r>
      <w:r w:rsidRPr="004D6757">
        <w:rPr>
          <w:rFonts w:ascii="Verdana" w:hAnsi="Verdana"/>
          <w:sz w:val="22"/>
          <w:szCs w:val="22"/>
        </w:rPr>
        <w:t xml:space="preserve"> </w:t>
      </w:r>
      <w:r w:rsidRPr="004D6757">
        <w:rPr>
          <w:rFonts w:ascii="Verdana" w:hAnsi="Verdana"/>
          <w:sz w:val="22"/>
          <w:szCs w:val="22"/>
        </w:rPr>
        <w:t>‘Personalised care for you and your family when every moment matters’</w:t>
      </w:r>
    </w:p>
    <w:p w14:paraId="28E6630B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</w:p>
    <w:p w14:paraId="2972720B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b/>
          <w:bCs/>
          <w:sz w:val="22"/>
          <w:szCs w:val="22"/>
        </w:rPr>
        <w:t>Our Values</w:t>
      </w:r>
      <w:r w:rsidRPr="004D6757">
        <w:rPr>
          <w:rFonts w:ascii="Verdana" w:hAnsi="Verdana"/>
          <w:sz w:val="22"/>
          <w:szCs w:val="22"/>
        </w:rPr>
        <w:t xml:space="preserve"> (Guiding Beliefs) are:</w:t>
      </w:r>
    </w:p>
    <w:p w14:paraId="268DC9B1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color w:val="FF0000"/>
          <w:sz w:val="22"/>
          <w:szCs w:val="22"/>
        </w:rPr>
        <w:t xml:space="preserve">PATIENT CENTRED, WE ‘GO THE EXTRA MILE’ - </w:t>
      </w:r>
      <w:r w:rsidRPr="004D6757">
        <w:rPr>
          <w:rFonts w:ascii="Verdana" w:hAnsi="Verdana"/>
          <w:sz w:val="22"/>
          <w:szCs w:val="22"/>
        </w:rPr>
        <w:t xml:space="preserve">Every life </w:t>
      </w:r>
      <w:proofErr w:type="gramStart"/>
      <w:r w:rsidRPr="004D6757">
        <w:rPr>
          <w:rFonts w:ascii="Verdana" w:hAnsi="Verdana"/>
          <w:sz w:val="22"/>
          <w:szCs w:val="22"/>
        </w:rPr>
        <w:t>matters</w:t>
      </w:r>
      <w:proofErr w:type="gramEnd"/>
      <w:r w:rsidRPr="004D6757">
        <w:rPr>
          <w:rFonts w:ascii="Verdana" w:hAnsi="Verdana"/>
          <w:sz w:val="22"/>
          <w:szCs w:val="22"/>
        </w:rPr>
        <w:t xml:space="preserve"> and every moment matters - patients and their families and friends are at the centre of everything we do </w:t>
      </w:r>
    </w:p>
    <w:p w14:paraId="287F5FE6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color w:val="FF0000"/>
          <w:sz w:val="22"/>
          <w:szCs w:val="22"/>
        </w:rPr>
        <w:t xml:space="preserve">VALUE &amp; SUPPORT OUR PEOPLE – </w:t>
      </w:r>
      <w:r w:rsidRPr="004D6757">
        <w:rPr>
          <w:rFonts w:ascii="Verdana" w:hAnsi="Verdana"/>
          <w:sz w:val="22"/>
          <w:szCs w:val="22"/>
          <w:u w:val="single"/>
        </w:rPr>
        <w:t>All</w:t>
      </w:r>
      <w:r w:rsidRPr="004D6757">
        <w:rPr>
          <w:rFonts w:ascii="Verdana" w:hAnsi="Verdana"/>
          <w:sz w:val="22"/>
          <w:szCs w:val="22"/>
        </w:rPr>
        <w:t xml:space="preserve"> of our people are important and highly valued, and we support and develop them to be at their best</w:t>
      </w:r>
    </w:p>
    <w:p w14:paraId="398EB0CE" w14:textId="77777777" w:rsidR="004D6757" w:rsidRPr="004D6757" w:rsidRDefault="004D6757" w:rsidP="004D6757">
      <w:pPr>
        <w:rPr>
          <w:rFonts w:ascii="Verdana" w:hAnsi="Verdana"/>
          <w:sz w:val="22"/>
          <w:szCs w:val="22"/>
        </w:rPr>
      </w:pPr>
      <w:r w:rsidRPr="004D6757">
        <w:rPr>
          <w:rFonts w:ascii="Verdana" w:hAnsi="Verdana"/>
          <w:color w:val="FF0000"/>
          <w:sz w:val="22"/>
          <w:szCs w:val="22"/>
        </w:rPr>
        <w:t xml:space="preserve">OPENNESS &amp; HONESTY, CREATING A SAFE ENVIRONEMENT </w:t>
      </w:r>
      <w:proofErr w:type="gramStart"/>
      <w:r w:rsidRPr="004D6757">
        <w:rPr>
          <w:rFonts w:ascii="Verdana" w:hAnsi="Verdana"/>
          <w:color w:val="FF0000"/>
          <w:sz w:val="22"/>
          <w:szCs w:val="22"/>
        </w:rPr>
        <w:t xml:space="preserve">- </w:t>
      </w:r>
      <w:r w:rsidRPr="004D6757">
        <w:rPr>
          <w:rFonts w:ascii="Verdana" w:hAnsi="Verdana"/>
          <w:sz w:val="22"/>
          <w:szCs w:val="22"/>
        </w:rPr>
        <w:t xml:space="preserve"> We</w:t>
      </w:r>
      <w:proofErr w:type="gramEnd"/>
      <w:r w:rsidRPr="004D6757">
        <w:rPr>
          <w:rFonts w:ascii="Verdana" w:hAnsi="Verdana"/>
          <w:sz w:val="22"/>
          <w:szCs w:val="22"/>
        </w:rPr>
        <w:t xml:space="preserve"> provide a safe environment in which feelings may be openly expressed and acknowledged with sensitivity and honesty </w:t>
      </w:r>
    </w:p>
    <w:p w14:paraId="322195CB" w14:textId="77777777" w:rsidR="004D6757" w:rsidRPr="004D6757" w:rsidRDefault="004D6757" w:rsidP="004D6757">
      <w:pPr>
        <w:rPr>
          <w:rFonts w:ascii="Verdana" w:hAnsi="Verdana"/>
          <w:color w:val="FF0000"/>
          <w:sz w:val="22"/>
          <w:szCs w:val="22"/>
        </w:rPr>
      </w:pPr>
      <w:r w:rsidRPr="004D6757">
        <w:rPr>
          <w:rFonts w:ascii="Verdana" w:hAnsi="Verdana"/>
          <w:color w:val="FF0000"/>
          <w:sz w:val="22"/>
          <w:szCs w:val="22"/>
        </w:rPr>
        <w:t>COLLABORATION</w:t>
      </w:r>
      <w:r w:rsidRPr="004D6757">
        <w:rPr>
          <w:rFonts w:ascii="Verdana" w:hAnsi="Verdana"/>
          <w:sz w:val="22"/>
          <w:szCs w:val="22"/>
        </w:rPr>
        <w:t xml:space="preserve"> - We provide a unique and special range of services, in collaboration with our partners in the End of Life Together Alliance</w:t>
      </w:r>
    </w:p>
    <w:p w14:paraId="5382F0BF" w14:textId="71D1227D" w:rsidR="004D6757" w:rsidRDefault="004D6757" w:rsidP="004D6757">
      <w:pPr>
        <w:pStyle w:val="ListParagraph"/>
        <w:spacing w:after="0" w:line="240" w:lineRule="auto"/>
        <w:ind w:left="0"/>
        <w:rPr>
          <w:rFonts w:ascii="Verdana" w:hAnsi="Verdana"/>
          <w:b/>
          <w:bCs/>
        </w:rPr>
      </w:pPr>
      <w:r w:rsidRPr="004D6757">
        <w:rPr>
          <w:rFonts w:ascii="Verdana" w:hAnsi="Verdana"/>
          <w:color w:val="FF0000"/>
        </w:rPr>
        <w:t xml:space="preserve">EFFICIENCY, CARING, PROFESSIONAL - </w:t>
      </w:r>
      <w:r w:rsidRPr="004D6757">
        <w:rPr>
          <w:rFonts w:ascii="Verdana" w:hAnsi="Verdana"/>
        </w:rPr>
        <w:t>We provide good stewardship of our resources and operate in a professional, caring, and efficient way</w:t>
      </w:r>
    </w:p>
    <w:p w14:paraId="7F2509FF" w14:textId="77777777" w:rsidR="004D6757" w:rsidRPr="004D6757" w:rsidRDefault="004D6757" w:rsidP="004D6757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14C6272B" w14:textId="77777777" w:rsidR="00BF4B46" w:rsidRPr="00487F08" w:rsidRDefault="00BF4B46" w:rsidP="00EE6BAF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  <w:r w:rsidRPr="00487F08">
        <w:rPr>
          <w:rFonts w:ascii="Verdana" w:hAnsi="Verdana"/>
          <w:b/>
          <w:u w:val="single"/>
        </w:rPr>
        <w:t>PLEASE NOTE:</w:t>
      </w:r>
    </w:p>
    <w:p w14:paraId="10D963E2" w14:textId="77777777" w:rsidR="00BF4B46" w:rsidRPr="00487F08" w:rsidRDefault="00BF4B46" w:rsidP="00EE6BAF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</w:p>
    <w:p w14:paraId="7ED97E9C" w14:textId="77777777" w:rsidR="00A14304" w:rsidRPr="00487F08" w:rsidRDefault="00A14304" w:rsidP="00EE6BAF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487F08">
        <w:rPr>
          <w:rFonts w:ascii="Verdana" w:hAnsi="Verdana"/>
        </w:rPr>
        <w:t>All roles are subject to rec</w:t>
      </w:r>
      <w:r w:rsidR="00EE6BAF" w:rsidRPr="00487F08">
        <w:rPr>
          <w:rFonts w:ascii="Verdana" w:hAnsi="Verdana"/>
        </w:rPr>
        <w:t>eipt of satisfactory references.  R</w:t>
      </w:r>
      <w:r w:rsidRPr="00487F08">
        <w:rPr>
          <w:rFonts w:ascii="Verdana" w:hAnsi="Verdana"/>
        </w:rPr>
        <w:t>ole</w:t>
      </w:r>
      <w:r w:rsidR="00EE6BAF" w:rsidRPr="00487F08">
        <w:rPr>
          <w:rFonts w:ascii="Verdana" w:hAnsi="Verdana"/>
        </w:rPr>
        <w:t>s may</w:t>
      </w:r>
      <w:r w:rsidRPr="00487F08">
        <w:rPr>
          <w:rFonts w:ascii="Verdana" w:hAnsi="Verdana"/>
        </w:rPr>
        <w:t xml:space="preserve"> be subject to enhanced </w:t>
      </w:r>
      <w:r w:rsidR="008A115B" w:rsidRPr="00487F08">
        <w:rPr>
          <w:rFonts w:ascii="Verdana" w:hAnsi="Verdana"/>
        </w:rPr>
        <w:t xml:space="preserve">Disclosure &amp; Barring Service </w:t>
      </w:r>
      <w:r w:rsidRPr="00487F08">
        <w:rPr>
          <w:rFonts w:ascii="Verdana" w:hAnsi="Verdana"/>
        </w:rPr>
        <w:t>checks</w:t>
      </w:r>
      <w:r w:rsidR="00BF4B46" w:rsidRPr="00487F08">
        <w:rPr>
          <w:rFonts w:ascii="Verdana" w:hAnsi="Verdana"/>
        </w:rPr>
        <w:t>.</w:t>
      </w:r>
    </w:p>
    <w:p w14:paraId="78DB18A2" w14:textId="77777777" w:rsidR="00EE6BAF" w:rsidRPr="00487F08" w:rsidRDefault="00EE6BAF" w:rsidP="00EE6BAF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084D09B3" w14:textId="77777777" w:rsidR="00BF4B46" w:rsidRPr="00487F08" w:rsidRDefault="00EE6BAF" w:rsidP="00487F08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en-US"/>
        </w:rPr>
      </w:pPr>
      <w:r w:rsidRPr="00487F08">
        <w:rPr>
          <w:rFonts w:ascii="Verdana" w:hAnsi="Verdana" w:cs="Arial"/>
          <w:sz w:val="22"/>
          <w:szCs w:val="22"/>
        </w:rPr>
        <w:lastRenderedPageBreak/>
        <w:t>This Job Description is intended as a guide only and is not an exhaustive list of duties. It is subject to periodic review with the post holder</w:t>
      </w:r>
    </w:p>
    <w:sectPr w:rsidR="00BF4B46" w:rsidRPr="00487F08" w:rsidSect="000613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30EC" w14:textId="77777777" w:rsidR="00D97C23" w:rsidRDefault="00D97C23" w:rsidP="009A4759">
      <w:r>
        <w:separator/>
      </w:r>
    </w:p>
  </w:endnote>
  <w:endnote w:type="continuationSeparator" w:id="0">
    <w:p w14:paraId="310966FE" w14:textId="77777777" w:rsidR="00D97C23" w:rsidRDefault="00D97C23" w:rsidP="009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13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57B8E" w14:textId="24FD9E84" w:rsidR="004D6757" w:rsidRDefault="004D67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3B254" w14:textId="77777777" w:rsidR="003A487A" w:rsidRDefault="003A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BB79" w14:textId="77777777" w:rsidR="00D97C23" w:rsidRDefault="00D97C23" w:rsidP="009A4759">
      <w:r>
        <w:separator/>
      </w:r>
    </w:p>
  </w:footnote>
  <w:footnote w:type="continuationSeparator" w:id="0">
    <w:p w14:paraId="4A160D8F" w14:textId="77777777" w:rsidR="00D97C23" w:rsidRDefault="00D97C23" w:rsidP="009A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C2BA" w14:textId="1000C38E" w:rsidR="003A487A" w:rsidRDefault="004D6757">
    <w:pPr>
      <w:pStyle w:val="Header"/>
    </w:pPr>
    <w:r>
      <w:rPr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A74B276" wp14:editId="09EF1A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74684" cy="1181100"/>
          <wp:effectExtent l="0" t="0" r="698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684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E1D15" w14:textId="77777777" w:rsidR="003A487A" w:rsidRDefault="003A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209"/>
    <w:multiLevelType w:val="hybridMultilevel"/>
    <w:tmpl w:val="C136C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63B4D"/>
    <w:multiLevelType w:val="hybridMultilevel"/>
    <w:tmpl w:val="F3DE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6DCD"/>
    <w:multiLevelType w:val="hybridMultilevel"/>
    <w:tmpl w:val="4FF6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DFE"/>
    <w:multiLevelType w:val="hybridMultilevel"/>
    <w:tmpl w:val="F726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249F"/>
    <w:multiLevelType w:val="hybridMultilevel"/>
    <w:tmpl w:val="4B0E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37EAB"/>
    <w:multiLevelType w:val="hybridMultilevel"/>
    <w:tmpl w:val="0F98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7AA3"/>
    <w:multiLevelType w:val="hybridMultilevel"/>
    <w:tmpl w:val="A2ECB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71EED"/>
    <w:multiLevelType w:val="hybridMultilevel"/>
    <w:tmpl w:val="61D4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17DF"/>
    <w:multiLevelType w:val="hybridMultilevel"/>
    <w:tmpl w:val="282C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6"/>
    <w:rsid w:val="00061324"/>
    <w:rsid w:val="00142846"/>
    <w:rsid w:val="001544D6"/>
    <w:rsid w:val="00185F64"/>
    <w:rsid w:val="00213007"/>
    <w:rsid w:val="00240B8D"/>
    <w:rsid w:val="00243CCA"/>
    <w:rsid w:val="002632B0"/>
    <w:rsid w:val="002B7964"/>
    <w:rsid w:val="00345CA4"/>
    <w:rsid w:val="003A487A"/>
    <w:rsid w:val="003F0372"/>
    <w:rsid w:val="00400D05"/>
    <w:rsid w:val="004463A3"/>
    <w:rsid w:val="00487F08"/>
    <w:rsid w:val="004D6757"/>
    <w:rsid w:val="004E27E6"/>
    <w:rsid w:val="006A6C04"/>
    <w:rsid w:val="006F7FB2"/>
    <w:rsid w:val="00747581"/>
    <w:rsid w:val="007F2CBB"/>
    <w:rsid w:val="008A115B"/>
    <w:rsid w:val="008A6DBF"/>
    <w:rsid w:val="008E0FFF"/>
    <w:rsid w:val="008F4C3C"/>
    <w:rsid w:val="00971E21"/>
    <w:rsid w:val="0099654E"/>
    <w:rsid w:val="009A4759"/>
    <w:rsid w:val="009E1779"/>
    <w:rsid w:val="00A14304"/>
    <w:rsid w:val="00A50FE7"/>
    <w:rsid w:val="00A95149"/>
    <w:rsid w:val="00AA1A38"/>
    <w:rsid w:val="00AC0560"/>
    <w:rsid w:val="00AD2467"/>
    <w:rsid w:val="00AE266A"/>
    <w:rsid w:val="00AE3BD1"/>
    <w:rsid w:val="00B53B38"/>
    <w:rsid w:val="00BF4B46"/>
    <w:rsid w:val="00C76B87"/>
    <w:rsid w:val="00C83816"/>
    <w:rsid w:val="00C875E6"/>
    <w:rsid w:val="00CB35A5"/>
    <w:rsid w:val="00D16CEB"/>
    <w:rsid w:val="00D32C07"/>
    <w:rsid w:val="00D97C23"/>
    <w:rsid w:val="00DA60D8"/>
    <w:rsid w:val="00DD0AE5"/>
    <w:rsid w:val="00DD53D0"/>
    <w:rsid w:val="00E37CDA"/>
    <w:rsid w:val="00E74670"/>
    <w:rsid w:val="00E921D8"/>
    <w:rsid w:val="00ED62D8"/>
    <w:rsid w:val="00EE6BAF"/>
    <w:rsid w:val="00F070AC"/>
    <w:rsid w:val="00F21888"/>
    <w:rsid w:val="00F30EF6"/>
    <w:rsid w:val="00F965A6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18AE75"/>
  <w15:docId w15:val="{0C561A95-D861-496F-9B85-3532CAF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2">
    <w:name w:val="body12"/>
    <w:basedOn w:val="DefaultParagraphFont"/>
    <w:uiPriority w:val="99"/>
    <w:rsid w:val="00C76B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5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5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D0"/>
    <w:rPr>
      <w:rFonts w:ascii="Segoe UI" w:eastAsia="Times New Roman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8E0FFF"/>
    <w:pPr>
      <w:spacing w:after="120" w:line="480" w:lineRule="auto"/>
    </w:pPr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rsid w:val="008E0FFF"/>
    <w:rPr>
      <w:rFonts w:ascii="Verdana" w:eastAsia="Times New Roman" w:hAnsi="Verdana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E0FFF"/>
    <w:pPr>
      <w:spacing w:after="120" w:line="480" w:lineRule="auto"/>
      <w:ind w:left="283"/>
    </w:pPr>
    <w:rPr>
      <w:rFonts w:ascii="Verdana" w:hAnsi="Verdan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8E0FFF"/>
    <w:rPr>
      <w:rFonts w:ascii="Verdana" w:eastAsia="Times New Roman" w:hAnsi="Verdana"/>
      <w:sz w:val="22"/>
      <w:szCs w:val="24"/>
      <w:lang w:eastAsia="en-US"/>
    </w:rPr>
  </w:style>
  <w:style w:type="paragraph" w:customStyle="1" w:styleId="Default">
    <w:name w:val="Default"/>
    <w:basedOn w:val="Normal"/>
    <w:rsid w:val="008E0FFF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4D12-8C5C-43E5-B416-48B901A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sharron.cawthorne</dc:creator>
  <cp:lastModifiedBy>Debbie Abrams</cp:lastModifiedBy>
  <cp:revision>2</cp:revision>
  <cp:lastPrinted>2014-12-16T14:03:00Z</cp:lastPrinted>
  <dcterms:created xsi:type="dcterms:W3CDTF">2020-10-01T13:40:00Z</dcterms:created>
  <dcterms:modified xsi:type="dcterms:W3CDTF">2020-10-01T13:40:00Z</dcterms:modified>
</cp:coreProperties>
</file>